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60"/>
        <w:gridCol w:w="6115"/>
      </w:tblGrid>
      <w:tr w14:paraId="4235A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Pr>
          <w:p w14:paraId="43F90BC7">
            <w:pPr>
              <w:spacing w:after="0" w:line="240" w:lineRule="auto"/>
              <w:rPr>
                <w:rFonts w:ascii="Arial" w:hAnsi="Arial" w:cs="Arial"/>
                <w:b/>
                <w:color w:val="000000" w:themeColor="text1"/>
                <w:sz w:val="36"/>
                <w:szCs w:val="36"/>
                <w14:textFill>
                  <w14:solidFill>
                    <w14:schemeClr w14:val="tx1"/>
                  </w14:solidFill>
                </w14:textFill>
              </w:rPr>
            </w:pPr>
            <w:r>
              <w:rPr>
                <w:color w:val="000000" w:themeColor="text1"/>
                <w:lang w:eastAsia="ko-KR"/>
                <w14:textFill>
                  <w14:solidFill>
                    <w14:schemeClr w14:val="tx1"/>
                  </w14:solidFill>
                </w14:textFill>
              </w:rPr>
              <w:drawing>
                <wp:inline distT="0" distB="0" distL="0" distR="0">
                  <wp:extent cx="1932940" cy="795020"/>
                  <wp:effectExtent l="0" t="0" r="0" b="5080"/>
                  <wp:docPr id="4" name="Picture 4" descr="C:\Server Shared Drive\05 Imag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Server Shared Drive\05 Image\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933200" cy="795600"/>
                          </a:xfrm>
                          <a:prstGeom prst="rect">
                            <a:avLst/>
                          </a:prstGeom>
                          <a:noFill/>
                          <a:ln>
                            <a:noFill/>
                          </a:ln>
                        </pic:spPr>
                      </pic:pic>
                    </a:graphicData>
                  </a:graphic>
                </wp:inline>
              </w:drawing>
            </w:r>
          </w:p>
        </w:tc>
        <w:tc>
          <w:tcPr>
            <w:tcW w:w="6115" w:type="dxa"/>
            <w:vAlign w:val="center"/>
          </w:tcPr>
          <w:p w14:paraId="4445BB77">
            <w:pPr>
              <w:shd w:val="clear" w:color="auto" w:fill="FFFFFF" w:themeFill="background1"/>
              <w:spacing w:after="0" w:line="240" w:lineRule="auto"/>
              <w:rPr>
                <w:rFonts w:ascii="Arial" w:hAnsi="Arial" w:cs="Arial"/>
                <w:b/>
                <w:color w:val="000000" w:themeColor="text1"/>
                <w:sz w:val="36"/>
                <w:szCs w:val="36"/>
                <w14:textFill>
                  <w14:solidFill>
                    <w14:schemeClr w14:val="tx1"/>
                  </w14:solidFill>
                </w14:textFill>
              </w:rPr>
            </w:pPr>
            <w:r>
              <w:rPr>
                <w:rFonts w:ascii="Arial" w:hAnsi="Arial" w:cs="Arial"/>
                <w:b/>
                <w:color w:val="000000" w:themeColor="text1"/>
                <w:sz w:val="36"/>
                <w:szCs w:val="36"/>
                <w14:textFill>
                  <w14:solidFill>
                    <w14:schemeClr w14:val="tx1"/>
                  </w14:solidFill>
                </w14:textFill>
              </w:rPr>
              <w:t>Return Material Authorization (RMA) Request Form</w:t>
            </w:r>
          </w:p>
        </w:tc>
      </w:tr>
    </w:tbl>
    <w:p w14:paraId="203430BC">
      <w:pPr>
        <w:pStyle w:val="13"/>
      </w:pP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8D8D8" w:themeFill="background1" w:themeFillShade="D9"/>
        <w:tblLayout w:type="autofit"/>
        <w:tblCellMar>
          <w:top w:w="0" w:type="dxa"/>
          <w:left w:w="108" w:type="dxa"/>
          <w:bottom w:w="0" w:type="dxa"/>
          <w:right w:w="108" w:type="dxa"/>
        </w:tblCellMar>
      </w:tblPr>
      <w:tblGrid>
        <w:gridCol w:w="4675"/>
        <w:gridCol w:w="4675"/>
      </w:tblGrid>
      <w:tr w14:paraId="42020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8D8D8" w:themeFill="background1" w:themeFillShade="D9"/>
          <w:tblCellMar>
            <w:top w:w="0" w:type="dxa"/>
            <w:left w:w="108" w:type="dxa"/>
            <w:bottom w:w="0" w:type="dxa"/>
            <w:right w:w="108" w:type="dxa"/>
          </w:tblCellMar>
        </w:tblPrEx>
        <w:tc>
          <w:tcPr>
            <w:tcW w:w="4675" w:type="dxa"/>
            <w:shd w:val="clear" w:color="auto" w:fill="D8D8D8" w:themeFill="background1" w:themeFillShade="D9"/>
          </w:tcPr>
          <w:p w14:paraId="0D3E6F79">
            <w:pPr>
              <w:pStyle w:val="13"/>
              <w:rPr>
                <w:i/>
                <w:sz w:val="20"/>
                <w:lang w:eastAsia="ko-KR"/>
              </w:rPr>
            </w:pPr>
            <w:r>
              <w:rPr>
                <w:b/>
                <w:i/>
                <w:sz w:val="20"/>
              </w:rPr>
              <w:t>Ref</w:t>
            </w:r>
            <w:r>
              <w:rPr>
                <w:i/>
                <w:sz w:val="20"/>
              </w:rPr>
              <w:t>: Uniqbe/RMA/2024/</w:t>
            </w:r>
          </w:p>
          <w:p w14:paraId="2F4719E6">
            <w:pPr>
              <w:pStyle w:val="13"/>
              <w:rPr>
                <w:i/>
                <w:sz w:val="20"/>
              </w:rPr>
            </w:pPr>
            <w:r>
              <w:rPr>
                <w:sz w:val="20"/>
              </w:rPr>
              <w:t>Document Version 3.1</w:t>
            </w:r>
          </w:p>
        </w:tc>
        <w:tc>
          <w:tcPr>
            <w:tcW w:w="4675" w:type="dxa"/>
            <w:shd w:val="clear" w:color="auto" w:fill="D8D8D8" w:themeFill="background1" w:themeFillShade="D9"/>
          </w:tcPr>
          <w:p w14:paraId="55B95516">
            <w:pPr>
              <w:pStyle w:val="13"/>
              <w:tabs>
                <w:tab w:val="center" w:pos="2229"/>
              </w:tabs>
              <w:rPr>
                <w:b/>
              </w:rPr>
            </w:pPr>
            <w:r>
              <w:rPr>
                <w:b/>
                <w:sz w:val="40"/>
              </w:rPr>
              <w:t xml:space="preserve">RMA No: </w:t>
            </w:r>
          </w:p>
        </w:tc>
      </w:tr>
    </w:tbl>
    <w:p w14:paraId="61CFF66E">
      <w:pPr>
        <w:pStyle w:val="13"/>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5"/>
        <w:gridCol w:w="4675"/>
      </w:tblGrid>
      <w:tr w14:paraId="68BB2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5" w:type="dxa"/>
          </w:tcPr>
          <w:p w14:paraId="022DC4BD">
            <w:pPr>
              <w:spacing w:after="0" w:line="240" w:lineRule="auto"/>
              <w:rPr>
                <w:b/>
                <w:u w:val="single"/>
              </w:rPr>
            </w:pPr>
            <w:r>
              <w:rPr>
                <w:b/>
                <w:u w:val="single"/>
              </w:rPr>
              <w:t>Replacement/Return Policy:</w:t>
            </w:r>
          </w:p>
          <w:p w14:paraId="30E133EB">
            <w:pPr>
              <w:spacing w:after="0" w:line="240" w:lineRule="auto"/>
              <w:jc w:val="both"/>
              <w:rPr>
                <w:sz w:val="20"/>
              </w:rPr>
            </w:pPr>
            <w:r>
              <w:rPr>
                <w:sz w:val="20"/>
              </w:rPr>
              <w:t>Products purchased through www.uniqbe.com and under warranty* period may be returned for repair and/or replacement by following these steps:</w:t>
            </w:r>
          </w:p>
          <w:p w14:paraId="4A918D1F">
            <w:pPr>
              <w:pStyle w:val="11"/>
              <w:numPr>
                <w:ilvl w:val="0"/>
                <w:numId w:val="1"/>
              </w:numPr>
              <w:spacing w:after="0" w:line="240" w:lineRule="auto"/>
              <w:ind w:left="330" w:hanging="330"/>
              <w:jc w:val="both"/>
              <w:rPr>
                <w:sz w:val="20"/>
              </w:rPr>
            </w:pPr>
            <w:r>
              <w:rPr>
                <w:sz w:val="20"/>
              </w:rPr>
              <w:t>Fill out the Return Material Authorization Request Form with the details of the item(s) that is being returned.</w:t>
            </w:r>
          </w:p>
          <w:p w14:paraId="4CDFCB6F">
            <w:pPr>
              <w:pStyle w:val="11"/>
              <w:numPr>
                <w:ilvl w:val="0"/>
                <w:numId w:val="1"/>
              </w:numPr>
              <w:spacing w:after="0" w:line="240" w:lineRule="auto"/>
              <w:ind w:left="330" w:hanging="330"/>
              <w:jc w:val="both"/>
              <w:rPr>
                <w:sz w:val="20"/>
              </w:rPr>
            </w:pPr>
            <w:r>
              <w:rPr>
                <w:sz w:val="20"/>
              </w:rPr>
              <w:t xml:space="preserve">Submit this to </w:t>
            </w:r>
            <w:r>
              <w:rPr>
                <w:b/>
                <w:sz w:val="20"/>
              </w:rPr>
              <w:t>info@uniqbe.com</w:t>
            </w:r>
          </w:p>
          <w:p w14:paraId="408C2DC0">
            <w:pPr>
              <w:pStyle w:val="11"/>
              <w:numPr>
                <w:ilvl w:val="0"/>
                <w:numId w:val="1"/>
              </w:numPr>
              <w:spacing w:after="0" w:line="240" w:lineRule="auto"/>
              <w:ind w:left="330" w:hanging="330"/>
              <w:jc w:val="both"/>
              <w:rPr>
                <w:sz w:val="20"/>
              </w:rPr>
            </w:pPr>
            <w:r>
              <w:rPr>
                <w:sz w:val="20"/>
              </w:rPr>
              <w:t>Upon approval of your RMA, a confirmation with the RMA number will be issued to you.</w:t>
            </w:r>
          </w:p>
          <w:p w14:paraId="5CC40314">
            <w:pPr>
              <w:pStyle w:val="11"/>
              <w:numPr>
                <w:ilvl w:val="0"/>
                <w:numId w:val="1"/>
              </w:numPr>
              <w:spacing w:after="0" w:line="240" w:lineRule="auto"/>
              <w:ind w:left="330" w:hanging="330"/>
              <w:jc w:val="both"/>
            </w:pPr>
            <w:r>
              <w:rPr>
                <w:sz w:val="20"/>
              </w:rPr>
              <w:t>Only return ship the complete package AFTER receiving our approval and RMA number.</w:t>
            </w:r>
          </w:p>
          <w:p w14:paraId="66B6F86B">
            <w:pPr>
              <w:spacing w:after="0" w:line="240" w:lineRule="auto"/>
            </w:pPr>
            <w:r>
              <w:t>-</w:t>
            </w:r>
          </w:p>
          <w:p w14:paraId="14651F21">
            <w:pPr>
              <w:spacing w:after="0" w:line="240" w:lineRule="auto"/>
            </w:pPr>
          </w:p>
          <w:p w14:paraId="0667EAF1">
            <w:pPr>
              <w:spacing w:after="0" w:line="240" w:lineRule="auto"/>
            </w:pPr>
            <w:r>
              <w:rPr>
                <w:sz w:val="20"/>
              </w:rPr>
              <w:t>*Warranty claims are valid only if the information provided below are accurate.</w:t>
            </w:r>
          </w:p>
        </w:tc>
        <w:tc>
          <w:tcPr>
            <w:tcW w:w="4675" w:type="dxa"/>
          </w:tcPr>
          <w:p w14:paraId="5BACCAA2">
            <w:pPr>
              <w:spacing w:after="0" w:line="240" w:lineRule="auto"/>
              <w:rPr>
                <w:b/>
                <w:u w:val="single"/>
              </w:rPr>
            </w:pPr>
            <w:r>
              <w:rPr>
                <w:b/>
                <w:u w:val="single"/>
              </w:rPr>
              <w:t>Return Shipping Instructions:</w:t>
            </w:r>
          </w:p>
          <w:p w14:paraId="0EE693B4">
            <w:pPr>
              <w:pStyle w:val="11"/>
              <w:numPr>
                <w:ilvl w:val="0"/>
                <w:numId w:val="2"/>
              </w:numPr>
              <w:spacing w:after="0" w:line="240" w:lineRule="auto"/>
              <w:ind w:left="256" w:hanging="270"/>
              <w:jc w:val="both"/>
              <w:rPr>
                <w:sz w:val="20"/>
              </w:rPr>
            </w:pPr>
            <w:r>
              <w:rPr>
                <w:sz w:val="20"/>
              </w:rPr>
              <w:t>Undo account sync to any Google / Android / Manufacturer’s account. If the device is locked by Google/Android/Manufacturer’s security the device will not be fixed and sensitive passwords will be required to unlocked the device. The device will be returned without any attempt to fix it should the password not be provided.</w:t>
            </w:r>
          </w:p>
          <w:p w14:paraId="3EBD149E">
            <w:pPr>
              <w:pStyle w:val="11"/>
              <w:numPr>
                <w:ilvl w:val="0"/>
                <w:numId w:val="2"/>
              </w:numPr>
              <w:spacing w:after="0" w:line="240" w:lineRule="auto"/>
              <w:ind w:left="256" w:hanging="270"/>
              <w:jc w:val="both"/>
              <w:rPr>
                <w:sz w:val="20"/>
              </w:rPr>
            </w:pPr>
            <w:r>
              <w:rPr>
                <w:sz w:val="20"/>
              </w:rPr>
              <w:t>Disable any security lock on the device. Devices returned locked by pin or passcode will not be fixed.</w:t>
            </w:r>
          </w:p>
          <w:p w14:paraId="76CCBC06">
            <w:pPr>
              <w:pStyle w:val="11"/>
              <w:numPr>
                <w:ilvl w:val="0"/>
                <w:numId w:val="2"/>
              </w:numPr>
              <w:spacing w:after="0" w:line="240" w:lineRule="auto"/>
              <w:ind w:left="256" w:hanging="270"/>
              <w:jc w:val="both"/>
              <w:rPr>
                <w:sz w:val="20"/>
              </w:rPr>
            </w:pPr>
            <w:r>
              <w:rPr>
                <w:sz w:val="20"/>
              </w:rPr>
              <w:t>Returned device MUST be returned with the complete box, together with charging adapters, cables and accessories.</w:t>
            </w:r>
          </w:p>
          <w:p w14:paraId="27562F16">
            <w:pPr>
              <w:pStyle w:val="11"/>
              <w:numPr>
                <w:ilvl w:val="0"/>
                <w:numId w:val="2"/>
              </w:numPr>
              <w:spacing w:after="0" w:line="240" w:lineRule="auto"/>
              <w:ind w:left="256" w:hanging="270"/>
              <w:jc w:val="both"/>
              <w:rPr>
                <w:sz w:val="20"/>
              </w:rPr>
            </w:pPr>
            <w:r>
              <w:rPr>
                <w:sz w:val="20"/>
              </w:rPr>
              <w:t>RMA number MUST be labeled on the return parcel visibly and securely. This lets our warehouse know that the package is referenced to which order.</w:t>
            </w:r>
          </w:p>
          <w:p w14:paraId="3059310A">
            <w:pPr>
              <w:spacing w:after="0" w:line="240" w:lineRule="auto"/>
            </w:pPr>
          </w:p>
        </w:tc>
      </w:tr>
    </w:tbl>
    <w:p w14:paraId="6E27687B">
      <w:pPr>
        <w:spacing w:before="120" w:line="240" w:lineRule="auto"/>
      </w:pPr>
      <w:r>
        <w:t>Fill in the following fields below before submission:</w:t>
      </w:r>
    </w:p>
    <w:tbl>
      <w:tblPr>
        <w:tblStyle w:val="8"/>
        <w:tblW w:w="93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7087"/>
      </w:tblGrid>
      <w:tr w14:paraId="71ECD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263" w:type="dxa"/>
            <w:shd w:val="clear" w:color="auto" w:fill="BEBEBE" w:themeFill="background1" w:themeFillShade="BF"/>
            <w:vAlign w:val="center"/>
          </w:tcPr>
          <w:p w14:paraId="78E02AAB">
            <w:pPr>
              <w:spacing w:after="0" w:line="240" w:lineRule="auto"/>
              <w:rPr>
                <w:rFonts w:ascii="Arial" w:hAnsi="Arial" w:cs="Arial"/>
                <w:b/>
                <w:sz w:val="20"/>
                <w:szCs w:val="20"/>
              </w:rPr>
            </w:pPr>
            <w:r>
              <w:rPr>
                <w:rFonts w:ascii="Arial" w:hAnsi="Arial" w:cs="Arial"/>
                <w:b/>
                <w:sz w:val="20"/>
                <w:szCs w:val="20"/>
              </w:rPr>
              <w:t>Username:</w:t>
            </w:r>
          </w:p>
        </w:tc>
        <w:tc>
          <w:tcPr>
            <w:tcW w:w="7087" w:type="dxa"/>
            <w:vAlign w:val="center"/>
          </w:tcPr>
          <w:p w14:paraId="4AD1E937">
            <w:pPr>
              <w:tabs>
                <w:tab w:val="left" w:pos="2145"/>
              </w:tabs>
              <w:spacing w:after="0" w:line="240" w:lineRule="auto"/>
              <w:jc w:val="both"/>
              <w:rPr>
                <w:rFonts w:ascii="Arial" w:hAnsi="Arial" w:cs="Arial"/>
                <w:sz w:val="20"/>
                <w:szCs w:val="20"/>
                <w:lang w:eastAsia="ko-KR"/>
              </w:rPr>
            </w:pPr>
          </w:p>
        </w:tc>
      </w:tr>
      <w:tr w14:paraId="48BCE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63" w:type="dxa"/>
            <w:shd w:val="clear" w:color="auto" w:fill="BEBEBE" w:themeFill="background1" w:themeFillShade="BF"/>
            <w:vAlign w:val="center"/>
          </w:tcPr>
          <w:p w14:paraId="24F474DB">
            <w:pPr>
              <w:spacing w:after="0" w:line="240" w:lineRule="auto"/>
              <w:rPr>
                <w:rFonts w:ascii="Arial" w:hAnsi="Arial" w:cs="Arial"/>
                <w:b/>
                <w:sz w:val="20"/>
                <w:szCs w:val="20"/>
              </w:rPr>
            </w:pPr>
            <w:r>
              <w:rPr>
                <w:rFonts w:ascii="Arial" w:hAnsi="Arial" w:cs="Arial"/>
                <w:b/>
                <w:sz w:val="20"/>
                <w:szCs w:val="20"/>
              </w:rPr>
              <w:t>Date of Request:</w:t>
            </w:r>
          </w:p>
        </w:tc>
        <w:tc>
          <w:tcPr>
            <w:tcW w:w="7087" w:type="dxa"/>
            <w:vAlign w:val="center"/>
          </w:tcPr>
          <w:p w14:paraId="5133BBEA">
            <w:pPr>
              <w:tabs>
                <w:tab w:val="left" w:pos="2145"/>
                <w:tab w:val="left" w:pos="2655"/>
              </w:tabs>
              <w:spacing w:after="0" w:line="240" w:lineRule="auto"/>
              <w:jc w:val="both"/>
              <w:rPr>
                <w:rFonts w:ascii="Arial" w:hAnsi="Arial" w:cs="Arial"/>
                <w:sz w:val="20"/>
                <w:szCs w:val="20"/>
              </w:rPr>
            </w:pPr>
          </w:p>
        </w:tc>
      </w:tr>
      <w:tr w14:paraId="3877E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2263" w:type="dxa"/>
            <w:shd w:val="clear" w:color="auto" w:fill="BEBEBE" w:themeFill="background1" w:themeFillShade="BF"/>
            <w:vAlign w:val="center"/>
          </w:tcPr>
          <w:p w14:paraId="13372664">
            <w:pPr>
              <w:spacing w:after="0" w:line="240" w:lineRule="auto"/>
              <w:rPr>
                <w:rFonts w:ascii="Arial" w:hAnsi="Arial" w:cs="Arial"/>
                <w:b/>
                <w:sz w:val="20"/>
                <w:szCs w:val="20"/>
              </w:rPr>
            </w:pPr>
            <w:r>
              <w:rPr>
                <w:rFonts w:ascii="Arial" w:hAnsi="Arial" w:cs="Arial"/>
                <w:b/>
                <w:sz w:val="20"/>
                <w:szCs w:val="20"/>
              </w:rPr>
              <w:t>Order Number:</w:t>
            </w:r>
          </w:p>
        </w:tc>
        <w:tc>
          <w:tcPr>
            <w:tcW w:w="7087" w:type="dxa"/>
            <w:vAlign w:val="center"/>
          </w:tcPr>
          <w:p w14:paraId="45C883DF">
            <w:pPr>
              <w:spacing w:after="0" w:line="240" w:lineRule="auto"/>
              <w:jc w:val="both"/>
              <w:rPr>
                <w:rFonts w:ascii="Arial" w:hAnsi="Arial" w:eastAsia="Malgun Gothic" w:cs="Arial"/>
                <w:color w:val="000000"/>
                <w:sz w:val="20"/>
                <w:szCs w:val="20"/>
              </w:rPr>
            </w:pPr>
          </w:p>
        </w:tc>
      </w:tr>
      <w:tr w14:paraId="4D450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 w:hRule="atLeast"/>
        </w:trPr>
        <w:tc>
          <w:tcPr>
            <w:tcW w:w="2263" w:type="dxa"/>
            <w:shd w:val="clear" w:color="auto" w:fill="BEBEBE" w:themeFill="background1" w:themeFillShade="BF"/>
            <w:vAlign w:val="center"/>
          </w:tcPr>
          <w:p w14:paraId="6C19EAC2">
            <w:pPr>
              <w:spacing w:after="0" w:line="240" w:lineRule="auto"/>
              <w:rPr>
                <w:rFonts w:ascii="Arial" w:hAnsi="Arial" w:cs="Arial"/>
                <w:b/>
                <w:sz w:val="20"/>
                <w:szCs w:val="20"/>
              </w:rPr>
            </w:pPr>
            <w:r>
              <w:rPr>
                <w:rFonts w:ascii="Arial" w:hAnsi="Arial" w:cs="Arial"/>
                <w:b/>
                <w:sz w:val="20"/>
                <w:szCs w:val="20"/>
              </w:rPr>
              <w:t>Product Model:</w:t>
            </w:r>
          </w:p>
        </w:tc>
        <w:tc>
          <w:tcPr>
            <w:tcW w:w="7087" w:type="dxa"/>
            <w:vAlign w:val="center"/>
          </w:tcPr>
          <w:p w14:paraId="3950010C">
            <w:pPr>
              <w:tabs>
                <w:tab w:val="left" w:pos="900"/>
              </w:tabs>
              <w:spacing w:after="0" w:line="240" w:lineRule="auto"/>
              <w:jc w:val="both"/>
              <w:rPr>
                <w:rFonts w:ascii="Arial" w:hAnsi="Arial" w:eastAsia="SimSun" w:cs="Arial"/>
                <w:color w:val="000000"/>
                <w:sz w:val="20"/>
                <w:szCs w:val="20"/>
                <w:lang w:eastAsia="ko-KR"/>
              </w:rPr>
            </w:pPr>
          </w:p>
        </w:tc>
      </w:tr>
      <w:tr w14:paraId="1A771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2263" w:type="dxa"/>
            <w:shd w:val="clear" w:color="auto" w:fill="BEBEBE" w:themeFill="background1" w:themeFillShade="BF"/>
            <w:vAlign w:val="center"/>
          </w:tcPr>
          <w:p w14:paraId="6CBDC001">
            <w:pPr>
              <w:spacing w:after="0" w:line="240" w:lineRule="auto"/>
              <w:rPr>
                <w:rFonts w:ascii="Arial" w:hAnsi="Arial" w:cs="Arial"/>
                <w:b/>
                <w:sz w:val="20"/>
                <w:szCs w:val="20"/>
              </w:rPr>
            </w:pPr>
            <w:r>
              <w:rPr>
                <w:rFonts w:ascii="Arial" w:hAnsi="Arial" w:cs="Arial"/>
                <w:b/>
                <w:sz w:val="20"/>
                <w:szCs w:val="20"/>
              </w:rPr>
              <w:t>IMEI / Serial Number:</w:t>
            </w:r>
          </w:p>
        </w:tc>
        <w:tc>
          <w:tcPr>
            <w:tcW w:w="7087" w:type="dxa"/>
            <w:vAlign w:val="center"/>
          </w:tcPr>
          <w:p w14:paraId="467BE7C4">
            <w:pPr>
              <w:spacing w:after="0" w:line="240" w:lineRule="auto"/>
              <w:jc w:val="both"/>
              <w:rPr>
                <w:rFonts w:ascii="Arial" w:hAnsi="Arial" w:eastAsia="Malgun Gothic" w:cs="Arial"/>
                <w:color w:val="000000"/>
                <w:sz w:val="20"/>
                <w:szCs w:val="20"/>
              </w:rPr>
            </w:pPr>
          </w:p>
        </w:tc>
      </w:tr>
      <w:tr w14:paraId="2539A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2263" w:type="dxa"/>
            <w:shd w:val="clear" w:color="auto" w:fill="BEBEBE" w:themeFill="background1" w:themeFillShade="BF"/>
            <w:vAlign w:val="center"/>
          </w:tcPr>
          <w:p w14:paraId="65EE1FD7">
            <w:pPr>
              <w:spacing w:after="0" w:line="240" w:lineRule="auto"/>
              <w:rPr>
                <w:rFonts w:ascii="Arial" w:hAnsi="Arial" w:cs="Arial"/>
                <w:b/>
                <w:sz w:val="20"/>
                <w:szCs w:val="20"/>
              </w:rPr>
            </w:pPr>
            <w:r>
              <w:rPr>
                <w:rFonts w:ascii="Arial" w:hAnsi="Arial" w:cs="Arial"/>
                <w:b/>
                <w:sz w:val="20"/>
                <w:szCs w:val="20"/>
              </w:rPr>
              <w:t>Reason for Return:</w:t>
            </w:r>
          </w:p>
        </w:tc>
        <w:tc>
          <w:tcPr>
            <w:tcW w:w="7087" w:type="dxa"/>
            <w:vAlign w:val="center"/>
          </w:tcPr>
          <w:p w14:paraId="7B487190">
            <w:pPr>
              <w:spacing w:after="0" w:line="192" w:lineRule="auto"/>
              <w:jc w:val="both"/>
              <w:rPr>
                <w:rFonts w:ascii="Arial" w:hAnsi="Arial" w:cs="Arial" w:eastAsiaTheme="majorEastAsia"/>
                <w:sz w:val="20"/>
                <w:szCs w:val="20"/>
                <w:lang w:eastAsia="ko-KR"/>
              </w:rPr>
            </w:pPr>
          </w:p>
        </w:tc>
      </w:tr>
    </w:tbl>
    <w:p w14:paraId="2FF5EB1E">
      <w:pPr>
        <w:spacing w:before="120" w:line="240" w:lineRule="auto"/>
        <w:rPr>
          <w:i/>
          <w:sz w:val="20"/>
          <w:szCs w:val="20"/>
        </w:rPr>
      </w:pPr>
      <w:r>
        <w:rPr>
          <w:i/>
          <w:sz w:val="20"/>
          <w:szCs w:val="20"/>
        </w:rPr>
        <w:t xml:space="preserve">Note/Reminder: Please obtain the RMA Number from Uniqbe Limited </w:t>
      </w:r>
      <w:r>
        <w:rPr>
          <w:b/>
          <w:i/>
          <w:sz w:val="20"/>
          <w:szCs w:val="20"/>
        </w:rPr>
        <w:t>prior</w:t>
      </w:r>
      <w:r>
        <w:rPr>
          <w:i/>
          <w:sz w:val="20"/>
          <w:szCs w:val="20"/>
        </w:rPr>
        <w:t xml:space="preserve"> to shipment. Returned parcels without RMA number </w:t>
      </w:r>
      <w:r>
        <w:rPr>
          <w:b/>
          <w:i/>
          <w:sz w:val="20"/>
          <w:szCs w:val="20"/>
          <w:u w:val="single"/>
        </w:rPr>
        <w:t>will not be entertained</w:t>
      </w:r>
      <w:r>
        <w:rPr>
          <w:i/>
          <w:sz w:val="20"/>
          <w:szCs w:val="20"/>
        </w:rPr>
        <w:t>. All fields are required to be filled.</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350"/>
      </w:tblGrid>
      <w:tr w14:paraId="0BD06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350" w:type="dxa"/>
          </w:tcPr>
          <w:p w14:paraId="0849A1CA">
            <w:pPr>
              <w:spacing w:after="0" w:line="240" w:lineRule="auto"/>
              <w:rPr>
                <w:b/>
              </w:rPr>
            </w:pPr>
            <w:r>
              <w:rPr>
                <w:b/>
                <w:sz w:val="28"/>
              </w:rPr>
              <w:t xml:space="preserve">Please courier and return ship item to the following address: </w:t>
            </w:r>
          </w:p>
        </w:tc>
      </w:tr>
      <w:tr w14:paraId="2EF54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350" w:type="dxa"/>
          </w:tcPr>
          <w:p w14:paraId="54C8274E">
            <w:pPr>
              <w:spacing w:after="0" w:line="240" w:lineRule="auto"/>
              <w:rPr>
                <w:b/>
                <w:bCs/>
                <w:sz w:val="24"/>
                <w:szCs w:val="24"/>
              </w:rPr>
            </w:pPr>
            <w:r>
              <w:rPr>
                <w:b/>
                <w:bCs/>
                <w:sz w:val="24"/>
                <w:szCs w:val="24"/>
              </w:rPr>
              <w:t>Uniqbe Limited</w:t>
            </w:r>
          </w:p>
          <w:p w14:paraId="7F53D04E">
            <w:pPr>
              <w:spacing w:after="0" w:line="240" w:lineRule="auto"/>
              <w:rPr>
                <w:rFonts w:hint="default"/>
              </w:rPr>
            </w:pPr>
            <w:r>
              <w:rPr>
                <w:rFonts w:hint="default"/>
              </w:rPr>
              <w:t>Room 403, 4/F, Elite Industrial Centre,</w:t>
            </w:r>
          </w:p>
          <w:p w14:paraId="42DB8B8C">
            <w:pPr>
              <w:spacing w:after="0" w:line="240" w:lineRule="auto"/>
              <w:rPr>
                <w:rFonts w:hint="default"/>
              </w:rPr>
            </w:pPr>
            <w:r>
              <w:rPr>
                <w:rFonts w:hint="default"/>
              </w:rPr>
              <w:t>883 Cheung Sha Wan Road, Lai Chi Kok,</w:t>
            </w:r>
          </w:p>
          <w:p w14:paraId="0579DBE3">
            <w:pPr>
              <w:spacing w:after="0" w:line="240" w:lineRule="auto"/>
            </w:pPr>
            <w:r>
              <w:rPr>
                <w:rFonts w:hint="default"/>
              </w:rPr>
              <w:t>Kowloon, Hong Kong.</w:t>
            </w:r>
            <w:bookmarkStart w:id="0" w:name="_GoBack"/>
            <w:bookmarkEnd w:id="0"/>
          </w:p>
        </w:tc>
      </w:tr>
    </w:tbl>
    <w:p w14:paraId="12C09C73">
      <w:pPr>
        <w:tabs>
          <w:tab w:val="left" w:pos="2145"/>
          <w:tab w:val="left" w:pos="2655"/>
        </w:tabs>
        <w:rPr>
          <w:rFonts w:ascii="Arial" w:hAnsi="Arial" w:cs="Arial"/>
          <w:b/>
        </w:rPr>
      </w:pPr>
    </w:p>
    <w:p w14:paraId="023EA872">
      <w:pPr>
        <w:jc w:val="center"/>
        <w:rPr>
          <w:b/>
          <w:i/>
          <w:color w:val="808080" w:themeColor="background1" w:themeShade="80"/>
        </w:rPr>
      </w:pPr>
      <w:r>
        <w:rPr>
          <w:b/>
          <w:i/>
          <w:color w:val="808080" w:themeColor="background1" w:themeShade="80"/>
          <w:lang w:eastAsia="ko-KR"/>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198755</wp:posOffset>
                </wp:positionV>
                <wp:extent cx="59245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59245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15.65pt;height:0pt;width:466.5pt;z-index:251659264;mso-width-relative:page;mso-height-relative:page;" filled="f" stroked="t" coordsize="21600,21600" o:gfxdata="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HYo6lDTAAAABgEAAA8AAAAAAAAAAQAgAAAAIgAAAGRy&#10;cy9kb3ducmV2LnhtbFBLAQIUABQAAAAIAIdO4kClVmzb0QEAALQDAAAOAAAAAAAAAAEAIAAAACIB&#10;AABkcnMvZTJvRG9jLnhtbFBLBQYAAAAABgAGAFkBAABlBQAAAAA=&#10;">
                <v:fill on="f" focussize="0,0"/>
                <v:stroke weight="0.5pt" color="#000000 [3213]" miterlimit="8" joinstyle="miter"/>
                <v:imagedata o:title=""/>
                <o:lock v:ext="edit" aspectratio="f"/>
              </v:line>
            </w:pict>
          </mc:Fallback>
        </mc:AlternateContent>
      </w:r>
      <w:r>
        <w:rPr>
          <w:b/>
          <w:i/>
          <w:color w:val="808080" w:themeColor="background1" w:themeShade="80"/>
        </w:rPr>
        <w:t>Your cooperation is greatly appreciated.</w:t>
      </w:r>
    </w:p>
    <w:p w14:paraId="38D0C786">
      <w:pPr>
        <w:spacing w:before="160"/>
      </w:pPr>
      <w:r>
        <w:rPr>
          <w:i/>
          <w:sz w:val="20"/>
        </w:rPr>
        <w:t>For office use only:-</w:t>
      </w:r>
      <w:r>
        <w:rPr>
          <w:i/>
        </w:rPr>
        <w:br w:type="textWrapping"/>
      </w:r>
      <w:r>
        <w:t xml:space="preserve">Date RMA Issued: </w:t>
      </w:r>
      <w:r>
        <w:br w:type="textWrapping"/>
      </w:r>
      <w:r>
        <w:t xml:space="preserve">RMA Issued by: </w:t>
      </w:r>
    </w:p>
    <w:p w14:paraId="3C833CAB">
      <w:pPr>
        <w:spacing w:before="160"/>
        <w:rPr>
          <w:i/>
        </w:rPr>
      </w:pPr>
    </w:p>
    <w:sectPr>
      <w:headerReference r:id="rId5" w:type="default"/>
      <w:footerReference r:id="rId6" w:type="default"/>
      <w:pgSz w:w="12240" w:h="15840"/>
      <w:pgMar w:top="382" w:right="1440" w:bottom="1440" w:left="1440" w:header="142"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imSun">
    <w:panose1 w:val="02010600030101010101"/>
    <w:charset w:val="80"/>
    <w:family w:val="auto"/>
    <w:pitch w:val="default"/>
    <w:sig w:usb0="00000203" w:usb1="288F0000" w:usb2="00000006" w:usb3="00000000" w:csb0="00040001" w:csb1="0000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Inte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3AD95">
    <w:pPr>
      <w:rPr>
        <w:i/>
        <w:color w:val="A6A6A6" w:themeColor="background1" w:themeShade="A6"/>
        <w:sz w:val="20"/>
      </w:rPr>
    </w:pPr>
    <w:r>
      <w:rPr>
        <w:i/>
        <w:color w:val="A6A6A6" w:themeColor="background1" w:themeShade="A6"/>
        <w:sz w:val="20"/>
      </w:rPr>
      <w:t>Kindly ignore this document if you are not the intended recipient of this document. This is a digital document and does not require to be signed.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1A9BF">
    <w:pPr>
      <w:pStyle w:val="6"/>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7626F0"/>
    <w:multiLevelType w:val="multilevel"/>
    <w:tmpl w:val="787626F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78EC506A"/>
    <w:multiLevelType w:val="multilevel"/>
    <w:tmpl w:val="78EC506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56E"/>
    <w:rsid w:val="00000B6D"/>
    <w:rsid w:val="0000387D"/>
    <w:rsid w:val="00004C7E"/>
    <w:rsid w:val="00010A8C"/>
    <w:rsid w:val="00023615"/>
    <w:rsid w:val="00030EEF"/>
    <w:rsid w:val="00033149"/>
    <w:rsid w:val="00034D11"/>
    <w:rsid w:val="0003599E"/>
    <w:rsid w:val="0003643A"/>
    <w:rsid w:val="00040BF6"/>
    <w:rsid w:val="00043141"/>
    <w:rsid w:val="00050D7A"/>
    <w:rsid w:val="00053321"/>
    <w:rsid w:val="000618EA"/>
    <w:rsid w:val="000642A1"/>
    <w:rsid w:val="00065A7A"/>
    <w:rsid w:val="00066063"/>
    <w:rsid w:val="0006640A"/>
    <w:rsid w:val="000665DC"/>
    <w:rsid w:val="00067C17"/>
    <w:rsid w:val="000736E9"/>
    <w:rsid w:val="000777CB"/>
    <w:rsid w:val="0008077E"/>
    <w:rsid w:val="000835D8"/>
    <w:rsid w:val="000844AC"/>
    <w:rsid w:val="0008483D"/>
    <w:rsid w:val="00090B31"/>
    <w:rsid w:val="000A35CB"/>
    <w:rsid w:val="000A4BFE"/>
    <w:rsid w:val="000B2FEB"/>
    <w:rsid w:val="000B638B"/>
    <w:rsid w:val="000C1249"/>
    <w:rsid w:val="000E23AF"/>
    <w:rsid w:val="000E2841"/>
    <w:rsid w:val="000E3DA5"/>
    <w:rsid w:val="000E6C12"/>
    <w:rsid w:val="000F1C71"/>
    <w:rsid w:val="000F4C6A"/>
    <w:rsid w:val="00100B8F"/>
    <w:rsid w:val="00104134"/>
    <w:rsid w:val="00105D7E"/>
    <w:rsid w:val="001132FE"/>
    <w:rsid w:val="0011331B"/>
    <w:rsid w:val="00115B5D"/>
    <w:rsid w:val="0011784D"/>
    <w:rsid w:val="00121BF6"/>
    <w:rsid w:val="00122D0D"/>
    <w:rsid w:val="001274BE"/>
    <w:rsid w:val="001315DA"/>
    <w:rsid w:val="0013743E"/>
    <w:rsid w:val="001411D6"/>
    <w:rsid w:val="00142DCE"/>
    <w:rsid w:val="001455C1"/>
    <w:rsid w:val="00150534"/>
    <w:rsid w:val="00153120"/>
    <w:rsid w:val="001604E7"/>
    <w:rsid w:val="00160A04"/>
    <w:rsid w:val="00163C71"/>
    <w:rsid w:val="00165C3B"/>
    <w:rsid w:val="00166491"/>
    <w:rsid w:val="001727FB"/>
    <w:rsid w:val="00172A67"/>
    <w:rsid w:val="001744E6"/>
    <w:rsid w:val="00181917"/>
    <w:rsid w:val="0018507A"/>
    <w:rsid w:val="00185305"/>
    <w:rsid w:val="00193877"/>
    <w:rsid w:val="00196D6D"/>
    <w:rsid w:val="001A2BEF"/>
    <w:rsid w:val="001B356C"/>
    <w:rsid w:val="001C5FBE"/>
    <w:rsid w:val="001C7BC4"/>
    <w:rsid w:val="001D3B57"/>
    <w:rsid w:val="001E46D9"/>
    <w:rsid w:val="001E55CF"/>
    <w:rsid w:val="001E66BE"/>
    <w:rsid w:val="001F167A"/>
    <w:rsid w:val="001F39AA"/>
    <w:rsid w:val="002036F0"/>
    <w:rsid w:val="0021316D"/>
    <w:rsid w:val="00216711"/>
    <w:rsid w:val="002205C6"/>
    <w:rsid w:val="00226E16"/>
    <w:rsid w:val="00227303"/>
    <w:rsid w:val="00227BE7"/>
    <w:rsid w:val="0023292D"/>
    <w:rsid w:val="00234E7F"/>
    <w:rsid w:val="002362BC"/>
    <w:rsid w:val="002417A8"/>
    <w:rsid w:val="00244714"/>
    <w:rsid w:val="00244BA2"/>
    <w:rsid w:val="00250EAC"/>
    <w:rsid w:val="00260F3F"/>
    <w:rsid w:val="00266720"/>
    <w:rsid w:val="00272D08"/>
    <w:rsid w:val="002741B8"/>
    <w:rsid w:val="0028590B"/>
    <w:rsid w:val="002876E6"/>
    <w:rsid w:val="00287D8B"/>
    <w:rsid w:val="0029191A"/>
    <w:rsid w:val="0029622E"/>
    <w:rsid w:val="00297E9D"/>
    <w:rsid w:val="002A31FE"/>
    <w:rsid w:val="002B0050"/>
    <w:rsid w:val="002B5775"/>
    <w:rsid w:val="002B6CB3"/>
    <w:rsid w:val="002D27BA"/>
    <w:rsid w:val="002D3D68"/>
    <w:rsid w:val="002D4FA3"/>
    <w:rsid w:val="002D5A9B"/>
    <w:rsid w:val="002D5C00"/>
    <w:rsid w:val="002E1675"/>
    <w:rsid w:val="002E34D4"/>
    <w:rsid w:val="002E39E8"/>
    <w:rsid w:val="002E42A3"/>
    <w:rsid w:val="002E7017"/>
    <w:rsid w:val="002F1628"/>
    <w:rsid w:val="002F3952"/>
    <w:rsid w:val="00300A16"/>
    <w:rsid w:val="00304A4E"/>
    <w:rsid w:val="003104C5"/>
    <w:rsid w:val="00310A23"/>
    <w:rsid w:val="003115F3"/>
    <w:rsid w:val="0033026D"/>
    <w:rsid w:val="00332366"/>
    <w:rsid w:val="00341328"/>
    <w:rsid w:val="003436CC"/>
    <w:rsid w:val="00343DED"/>
    <w:rsid w:val="00350004"/>
    <w:rsid w:val="00350EDD"/>
    <w:rsid w:val="003511EF"/>
    <w:rsid w:val="00354D5F"/>
    <w:rsid w:val="003632A1"/>
    <w:rsid w:val="003637D3"/>
    <w:rsid w:val="00363943"/>
    <w:rsid w:val="003650FA"/>
    <w:rsid w:val="0036534A"/>
    <w:rsid w:val="003655B0"/>
    <w:rsid w:val="00365E3E"/>
    <w:rsid w:val="00370BF7"/>
    <w:rsid w:val="00372C1C"/>
    <w:rsid w:val="0037622A"/>
    <w:rsid w:val="0038068A"/>
    <w:rsid w:val="003905F5"/>
    <w:rsid w:val="00390A2C"/>
    <w:rsid w:val="003A4B02"/>
    <w:rsid w:val="003A6171"/>
    <w:rsid w:val="003B11F8"/>
    <w:rsid w:val="003B479E"/>
    <w:rsid w:val="003B53D6"/>
    <w:rsid w:val="003D2CC3"/>
    <w:rsid w:val="003E5B52"/>
    <w:rsid w:val="003E797E"/>
    <w:rsid w:val="003F1CC7"/>
    <w:rsid w:val="003F6278"/>
    <w:rsid w:val="003F6320"/>
    <w:rsid w:val="00401AA8"/>
    <w:rsid w:val="004021F7"/>
    <w:rsid w:val="004049B0"/>
    <w:rsid w:val="00405A5E"/>
    <w:rsid w:val="0041295B"/>
    <w:rsid w:val="00421490"/>
    <w:rsid w:val="00421F0C"/>
    <w:rsid w:val="00423530"/>
    <w:rsid w:val="00426E7F"/>
    <w:rsid w:val="00427839"/>
    <w:rsid w:val="00431D63"/>
    <w:rsid w:val="00431EFE"/>
    <w:rsid w:val="0044356A"/>
    <w:rsid w:val="00443653"/>
    <w:rsid w:val="0044406F"/>
    <w:rsid w:val="00445BF0"/>
    <w:rsid w:val="00452EED"/>
    <w:rsid w:val="00457363"/>
    <w:rsid w:val="00464261"/>
    <w:rsid w:val="00470FF7"/>
    <w:rsid w:val="00484493"/>
    <w:rsid w:val="00484789"/>
    <w:rsid w:val="00486437"/>
    <w:rsid w:val="004942A3"/>
    <w:rsid w:val="00496075"/>
    <w:rsid w:val="00497F81"/>
    <w:rsid w:val="004A4379"/>
    <w:rsid w:val="004A440B"/>
    <w:rsid w:val="004B265E"/>
    <w:rsid w:val="004D4784"/>
    <w:rsid w:val="004D70F7"/>
    <w:rsid w:val="004F0A3E"/>
    <w:rsid w:val="004F0DAF"/>
    <w:rsid w:val="004F0E3B"/>
    <w:rsid w:val="004F34DD"/>
    <w:rsid w:val="00502F57"/>
    <w:rsid w:val="00503D42"/>
    <w:rsid w:val="005071E7"/>
    <w:rsid w:val="00521C7F"/>
    <w:rsid w:val="00523EA6"/>
    <w:rsid w:val="00526497"/>
    <w:rsid w:val="00555869"/>
    <w:rsid w:val="00565E42"/>
    <w:rsid w:val="0057048D"/>
    <w:rsid w:val="005731F4"/>
    <w:rsid w:val="00574520"/>
    <w:rsid w:val="00580FB9"/>
    <w:rsid w:val="00585DE4"/>
    <w:rsid w:val="00591400"/>
    <w:rsid w:val="0059505A"/>
    <w:rsid w:val="00595EBF"/>
    <w:rsid w:val="0059754E"/>
    <w:rsid w:val="005A1BB0"/>
    <w:rsid w:val="005A44C4"/>
    <w:rsid w:val="005A7B7A"/>
    <w:rsid w:val="005B0017"/>
    <w:rsid w:val="005B3A2F"/>
    <w:rsid w:val="005B4CBF"/>
    <w:rsid w:val="005B662E"/>
    <w:rsid w:val="005C3652"/>
    <w:rsid w:val="005C52B3"/>
    <w:rsid w:val="005C5D40"/>
    <w:rsid w:val="005D2E12"/>
    <w:rsid w:val="005D5603"/>
    <w:rsid w:val="005E5661"/>
    <w:rsid w:val="005F0A44"/>
    <w:rsid w:val="005F16E5"/>
    <w:rsid w:val="00603C6B"/>
    <w:rsid w:val="00604032"/>
    <w:rsid w:val="00606D64"/>
    <w:rsid w:val="00610E49"/>
    <w:rsid w:val="00614870"/>
    <w:rsid w:val="00620CE9"/>
    <w:rsid w:val="006276CD"/>
    <w:rsid w:val="006362F6"/>
    <w:rsid w:val="00640E64"/>
    <w:rsid w:val="0064171E"/>
    <w:rsid w:val="00641F94"/>
    <w:rsid w:val="00650D7B"/>
    <w:rsid w:val="00651C53"/>
    <w:rsid w:val="00654BDA"/>
    <w:rsid w:val="006558CD"/>
    <w:rsid w:val="00670378"/>
    <w:rsid w:val="006711DF"/>
    <w:rsid w:val="0067184B"/>
    <w:rsid w:val="00677045"/>
    <w:rsid w:val="0067780D"/>
    <w:rsid w:val="0068156E"/>
    <w:rsid w:val="00685B00"/>
    <w:rsid w:val="00686546"/>
    <w:rsid w:val="006964D0"/>
    <w:rsid w:val="00696FF7"/>
    <w:rsid w:val="006A04C6"/>
    <w:rsid w:val="006B5BFF"/>
    <w:rsid w:val="006B7055"/>
    <w:rsid w:val="006B732D"/>
    <w:rsid w:val="006B7396"/>
    <w:rsid w:val="006C43C1"/>
    <w:rsid w:val="006C56C1"/>
    <w:rsid w:val="006C5986"/>
    <w:rsid w:val="006C7B57"/>
    <w:rsid w:val="006D089C"/>
    <w:rsid w:val="006D4DCA"/>
    <w:rsid w:val="006D658E"/>
    <w:rsid w:val="006E3BB1"/>
    <w:rsid w:val="006E7A97"/>
    <w:rsid w:val="006F66D4"/>
    <w:rsid w:val="006F6A7A"/>
    <w:rsid w:val="00702299"/>
    <w:rsid w:val="00704FD8"/>
    <w:rsid w:val="007223E9"/>
    <w:rsid w:val="007255B8"/>
    <w:rsid w:val="00730AA5"/>
    <w:rsid w:val="00733B8D"/>
    <w:rsid w:val="00733D28"/>
    <w:rsid w:val="00736424"/>
    <w:rsid w:val="00737D32"/>
    <w:rsid w:val="007445EE"/>
    <w:rsid w:val="00751455"/>
    <w:rsid w:val="00752D2C"/>
    <w:rsid w:val="00763E17"/>
    <w:rsid w:val="00765508"/>
    <w:rsid w:val="00767695"/>
    <w:rsid w:val="007716E0"/>
    <w:rsid w:val="007832C0"/>
    <w:rsid w:val="00790017"/>
    <w:rsid w:val="007A12BF"/>
    <w:rsid w:val="007A37C7"/>
    <w:rsid w:val="007A5CB8"/>
    <w:rsid w:val="007B40B6"/>
    <w:rsid w:val="007B751E"/>
    <w:rsid w:val="007C2904"/>
    <w:rsid w:val="007D5E6A"/>
    <w:rsid w:val="007F0270"/>
    <w:rsid w:val="007F0D92"/>
    <w:rsid w:val="007F3608"/>
    <w:rsid w:val="007F3987"/>
    <w:rsid w:val="00806ED0"/>
    <w:rsid w:val="00807ABE"/>
    <w:rsid w:val="00807CF4"/>
    <w:rsid w:val="0081567D"/>
    <w:rsid w:val="008159DB"/>
    <w:rsid w:val="00821282"/>
    <w:rsid w:val="008247FD"/>
    <w:rsid w:val="00825236"/>
    <w:rsid w:val="00827627"/>
    <w:rsid w:val="008328D9"/>
    <w:rsid w:val="00833EED"/>
    <w:rsid w:val="0083551C"/>
    <w:rsid w:val="0083663F"/>
    <w:rsid w:val="008426F6"/>
    <w:rsid w:val="00843A30"/>
    <w:rsid w:val="00843E84"/>
    <w:rsid w:val="0084726A"/>
    <w:rsid w:val="00852C35"/>
    <w:rsid w:val="0085617B"/>
    <w:rsid w:val="00863774"/>
    <w:rsid w:val="008646DB"/>
    <w:rsid w:val="008765A6"/>
    <w:rsid w:val="00880BE6"/>
    <w:rsid w:val="00886368"/>
    <w:rsid w:val="008930B2"/>
    <w:rsid w:val="0089604B"/>
    <w:rsid w:val="008A3C4D"/>
    <w:rsid w:val="008A427D"/>
    <w:rsid w:val="008A6413"/>
    <w:rsid w:val="008C32F9"/>
    <w:rsid w:val="008C7456"/>
    <w:rsid w:val="008D157C"/>
    <w:rsid w:val="008D24D8"/>
    <w:rsid w:val="008D3012"/>
    <w:rsid w:val="008D3C07"/>
    <w:rsid w:val="008D4E1E"/>
    <w:rsid w:val="008D511E"/>
    <w:rsid w:val="008D7EF1"/>
    <w:rsid w:val="008F3ADC"/>
    <w:rsid w:val="009013BC"/>
    <w:rsid w:val="00901F19"/>
    <w:rsid w:val="00903C49"/>
    <w:rsid w:val="00904DCA"/>
    <w:rsid w:val="009071E6"/>
    <w:rsid w:val="00910FF5"/>
    <w:rsid w:val="00911B3D"/>
    <w:rsid w:val="00913E82"/>
    <w:rsid w:val="009155D3"/>
    <w:rsid w:val="009166E2"/>
    <w:rsid w:val="00917254"/>
    <w:rsid w:val="00917DD2"/>
    <w:rsid w:val="009223D8"/>
    <w:rsid w:val="00922E3B"/>
    <w:rsid w:val="00923809"/>
    <w:rsid w:val="00931491"/>
    <w:rsid w:val="009316ED"/>
    <w:rsid w:val="00931A29"/>
    <w:rsid w:val="00932304"/>
    <w:rsid w:val="00940F3A"/>
    <w:rsid w:val="0094251A"/>
    <w:rsid w:val="0095030E"/>
    <w:rsid w:val="00950CFF"/>
    <w:rsid w:val="0095160C"/>
    <w:rsid w:val="00951D39"/>
    <w:rsid w:val="0095296C"/>
    <w:rsid w:val="00955DF4"/>
    <w:rsid w:val="00956638"/>
    <w:rsid w:val="0095795C"/>
    <w:rsid w:val="00957DEF"/>
    <w:rsid w:val="00960CEE"/>
    <w:rsid w:val="009615B7"/>
    <w:rsid w:val="009615C5"/>
    <w:rsid w:val="009659E7"/>
    <w:rsid w:val="00967E92"/>
    <w:rsid w:val="0097503D"/>
    <w:rsid w:val="00977BA4"/>
    <w:rsid w:val="00981F07"/>
    <w:rsid w:val="0098376F"/>
    <w:rsid w:val="0098532B"/>
    <w:rsid w:val="00987BF5"/>
    <w:rsid w:val="00996831"/>
    <w:rsid w:val="009971F6"/>
    <w:rsid w:val="009A3EBC"/>
    <w:rsid w:val="009B0883"/>
    <w:rsid w:val="009B0FF5"/>
    <w:rsid w:val="009B622D"/>
    <w:rsid w:val="009C41F1"/>
    <w:rsid w:val="009C5968"/>
    <w:rsid w:val="009D01A2"/>
    <w:rsid w:val="009D31DD"/>
    <w:rsid w:val="009D6070"/>
    <w:rsid w:val="009E06E1"/>
    <w:rsid w:val="009E5B72"/>
    <w:rsid w:val="009F6A0F"/>
    <w:rsid w:val="009F7C80"/>
    <w:rsid w:val="00A03601"/>
    <w:rsid w:val="00A07080"/>
    <w:rsid w:val="00A07874"/>
    <w:rsid w:val="00A14041"/>
    <w:rsid w:val="00A158DB"/>
    <w:rsid w:val="00A161CB"/>
    <w:rsid w:val="00A161E5"/>
    <w:rsid w:val="00A164FF"/>
    <w:rsid w:val="00A20993"/>
    <w:rsid w:val="00A238BA"/>
    <w:rsid w:val="00A27337"/>
    <w:rsid w:val="00A27E1E"/>
    <w:rsid w:val="00A3176E"/>
    <w:rsid w:val="00A3586E"/>
    <w:rsid w:val="00A3683C"/>
    <w:rsid w:val="00A40E4F"/>
    <w:rsid w:val="00A46495"/>
    <w:rsid w:val="00A550FE"/>
    <w:rsid w:val="00A55E58"/>
    <w:rsid w:val="00A579A6"/>
    <w:rsid w:val="00A613AE"/>
    <w:rsid w:val="00A66E80"/>
    <w:rsid w:val="00A721BB"/>
    <w:rsid w:val="00A73090"/>
    <w:rsid w:val="00A731D2"/>
    <w:rsid w:val="00A74B25"/>
    <w:rsid w:val="00A807E1"/>
    <w:rsid w:val="00A81529"/>
    <w:rsid w:val="00A819DC"/>
    <w:rsid w:val="00A85786"/>
    <w:rsid w:val="00A86E29"/>
    <w:rsid w:val="00A9637D"/>
    <w:rsid w:val="00A97128"/>
    <w:rsid w:val="00A976C2"/>
    <w:rsid w:val="00AA59C9"/>
    <w:rsid w:val="00AB2090"/>
    <w:rsid w:val="00AB3F03"/>
    <w:rsid w:val="00AB6F32"/>
    <w:rsid w:val="00AC06D4"/>
    <w:rsid w:val="00AC1984"/>
    <w:rsid w:val="00AC31F5"/>
    <w:rsid w:val="00AC3A92"/>
    <w:rsid w:val="00AC4951"/>
    <w:rsid w:val="00AD1452"/>
    <w:rsid w:val="00AD2776"/>
    <w:rsid w:val="00AD7A12"/>
    <w:rsid w:val="00AE0FA2"/>
    <w:rsid w:val="00AF2DA1"/>
    <w:rsid w:val="00AF4090"/>
    <w:rsid w:val="00AF4F64"/>
    <w:rsid w:val="00AF793F"/>
    <w:rsid w:val="00AF7F34"/>
    <w:rsid w:val="00B01B89"/>
    <w:rsid w:val="00B03228"/>
    <w:rsid w:val="00B13B62"/>
    <w:rsid w:val="00B17269"/>
    <w:rsid w:val="00B26E48"/>
    <w:rsid w:val="00B44183"/>
    <w:rsid w:val="00B454DC"/>
    <w:rsid w:val="00B47A07"/>
    <w:rsid w:val="00B62196"/>
    <w:rsid w:val="00B64075"/>
    <w:rsid w:val="00B6683F"/>
    <w:rsid w:val="00B66FDF"/>
    <w:rsid w:val="00B7311D"/>
    <w:rsid w:val="00B81A47"/>
    <w:rsid w:val="00B81B6E"/>
    <w:rsid w:val="00BA41EF"/>
    <w:rsid w:val="00BA5354"/>
    <w:rsid w:val="00BB0159"/>
    <w:rsid w:val="00BB4671"/>
    <w:rsid w:val="00BC1096"/>
    <w:rsid w:val="00BC6105"/>
    <w:rsid w:val="00BD20F7"/>
    <w:rsid w:val="00BD369B"/>
    <w:rsid w:val="00BD68D3"/>
    <w:rsid w:val="00BD7E77"/>
    <w:rsid w:val="00BE2CCF"/>
    <w:rsid w:val="00BE6CF6"/>
    <w:rsid w:val="00BF29CF"/>
    <w:rsid w:val="00BF340A"/>
    <w:rsid w:val="00C036F1"/>
    <w:rsid w:val="00C04614"/>
    <w:rsid w:val="00C04BCF"/>
    <w:rsid w:val="00C07A6E"/>
    <w:rsid w:val="00C10B2B"/>
    <w:rsid w:val="00C17C66"/>
    <w:rsid w:val="00C21C93"/>
    <w:rsid w:val="00C242F6"/>
    <w:rsid w:val="00C363E1"/>
    <w:rsid w:val="00C37031"/>
    <w:rsid w:val="00C41A34"/>
    <w:rsid w:val="00C439AD"/>
    <w:rsid w:val="00C4526C"/>
    <w:rsid w:val="00C512D8"/>
    <w:rsid w:val="00C570A8"/>
    <w:rsid w:val="00C5765C"/>
    <w:rsid w:val="00C73C68"/>
    <w:rsid w:val="00C74CC7"/>
    <w:rsid w:val="00C7500A"/>
    <w:rsid w:val="00C76823"/>
    <w:rsid w:val="00C82E8A"/>
    <w:rsid w:val="00C91751"/>
    <w:rsid w:val="00C93D6E"/>
    <w:rsid w:val="00CA2230"/>
    <w:rsid w:val="00CA3451"/>
    <w:rsid w:val="00CA4EEF"/>
    <w:rsid w:val="00CA53E9"/>
    <w:rsid w:val="00CB2D25"/>
    <w:rsid w:val="00CB3ACE"/>
    <w:rsid w:val="00CB5414"/>
    <w:rsid w:val="00CB6394"/>
    <w:rsid w:val="00CC62AE"/>
    <w:rsid w:val="00CC7928"/>
    <w:rsid w:val="00CD1DA6"/>
    <w:rsid w:val="00CD3BB6"/>
    <w:rsid w:val="00CD6ACA"/>
    <w:rsid w:val="00CF31B7"/>
    <w:rsid w:val="00CF3990"/>
    <w:rsid w:val="00CF5AC2"/>
    <w:rsid w:val="00CF75C3"/>
    <w:rsid w:val="00D071C4"/>
    <w:rsid w:val="00D10FBF"/>
    <w:rsid w:val="00D145CC"/>
    <w:rsid w:val="00D157F9"/>
    <w:rsid w:val="00D16316"/>
    <w:rsid w:val="00D164BD"/>
    <w:rsid w:val="00D179FA"/>
    <w:rsid w:val="00D24991"/>
    <w:rsid w:val="00D31A9B"/>
    <w:rsid w:val="00D3723B"/>
    <w:rsid w:val="00D40CD6"/>
    <w:rsid w:val="00D44D76"/>
    <w:rsid w:val="00D4734A"/>
    <w:rsid w:val="00D50A11"/>
    <w:rsid w:val="00D54250"/>
    <w:rsid w:val="00D61EC8"/>
    <w:rsid w:val="00D67A98"/>
    <w:rsid w:val="00D726D0"/>
    <w:rsid w:val="00D81138"/>
    <w:rsid w:val="00D81143"/>
    <w:rsid w:val="00D82E57"/>
    <w:rsid w:val="00D85133"/>
    <w:rsid w:val="00D917CC"/>
    <w:rsid w:val="00D9327A"/>
    <w:rsid w:val="00DA1FBD"/>
    <w:rsid w:val="00DA727D"/>
    <w:rsid w:val="00DA7F72"/>
    <w:rsid w:val="00DC4D28"/>
    <w:rsid w:val="00DC556A"/>
    <w:rsid w:val="00DD0C25"/>
    <w:rsid w:val="00DD7D89"/>
    <w:rsid w:val="00DE3636"/>
    <w:rsid w:val="00DE6443"/>
    <w:rsid w:val="00DF66EC"/>
    <w:rsid w:val="00DF6FF9"/>
    <w:rsid w:val="00DF78A5"/>
    <w:rsid w:val="00E016B8"/>
    <w:rsid w:val="00E02C8E"/>
    <w:rsid w:val="00E104D9"/>
    <w:rsid w:val="00E12321"/>
    <w:rsid w:val="00E123F4"/>
    <w:rsid w:val="00E20350"/>
    <w:rsid w:val="00E212D5"/>
    <w:rsid w:val="00E2374A"/>
    <w:rsid w:val="00E240F1"/>
    <w:rsid w:val="00E45DB0"/>
    <w:rsid w:val="00E51862"/>
    <w:rsid w:val="00E61BB1"/>
    <w:rsid w:val="00E61C74"/>
    <w:rsid w:val="00E62100"/>
    <w:rsid w:val="00E63320"/>
    <w:rsid w:val="00E6424C"/>
    <w:rsid w:val="00E71A27"/>
    <w:rsid w:val="00E724F9"/>
    <w:rsid w:val="00E72B3A"/>
    <w:rsid w:val="00E77150"/>
    <w:rsid w:val="00E862E9"/>
    <w:rsid w:val="00E87D9E"/>
    <w:rsid w:val="00E9091B"/>
    <w:rsid w:val="00E923D0"/>
    <w:rsid w:val="00E937C3"/>
    <w:rsid w:val="00EA06BA"/>
    <w:rsid w:val="00EA0979"/>
    <w:rsid w:val="00EA22CE"/>
    <w:rsid w:val="00EA421D"/>
    <w:rsid w:val="00EA485D"/>
    <w:rsid w:val="00EB1A01"/>
    <w:rsid w:val="00EB285B"/>
    <w:rsid w:val="00EB3197"/>
    <w:rsid w:val="00EB5864"/>
    <w:rsid w:val="00EC383F"/>
    <w:rsid w:val="00ED187F"/>
    <w:rsid w:val="00ED4570"/>
    <w:rsid w:val="00ED7416"/>
    <w:rsid w:val="00EE012B"/>
    <w:rsid w:val="00EE0E0F"/>
    <w:rsid w:val="00EE1C88"/>
    <w:rsid w:val="00EE258C"/>
    <w:rsid w:val="00EE3B24"/>
    <w:rsid w:val="00EE62BF"/>
    <w:rsid w:val="00EF0D03"/>
    <w:rsid w:val="00EF211D"/>
    <w:rsid w:val="00F00901"/>
    <w:rsid w:val="00F01C8C"/>
    <w:rsid w:val="00F11C68"/>
    <w:rsid w:val="00F207B5"/>
    <w:rsid w:val="00F30BF3"/>
    <w:rsid w:val="00F36BA9"/>
    <w:rsid w:val="00F400F0"/>
    <w:rsid w:val="00F433FF"/>
    <w:rsid w:val="00F4573B"/>
    <w:rsid w:val="00F46867"/>
    <w:rsid w:val="00F51020"/>
    <w:rsid w:val="00F55108"/>
    <w:rsid w:val="00F635F7"/>
    <w:rsid w:val="00F71D34"/>
    <w:rsid w:val="00F722FF"/>
    <w:rsid w:val="00F729BF"/>
    <w:rsid w:val="00F73817"/>
    <w:rsid w:val="00F76398"/>
    <w:rsid w:val="00F93839"/>
    <w:rsid w:val="00F9723D"/>
    <w:rsid w:val="00FA4B1A"/>
    <w:rsid w:val="00FB1CC7"/>
    <w:rsid w:val="00FB2BE6"/>
    <w:rsid w:val="00FB2C30"/>
    <w:rsid w:val="00FB540C"/>
    <w:rsid w:val="00FC0481"/>
    <w:rsid w:val="00FC13DA"/>
    <w:rsid w:val="00FC51F0"/>
    <w:rsid w:val="00FD2646"/>
    <w:rsid w:val="00FF45C5"/>
    <w:rsid w:val="33E8008E"/>
    <w:rsid w:val="3CD87775"/>
    <w:rsid w:val="473DA11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2"/>
    <w:semiHidden/>
    <w:unhideWhenUsed/>
    <w:qFormat/>
    <w:uiPriority w:val="99"/>
    <w:pPr>
      <w:spacing w:after="0" w:line="240" w:lineRule="auto"/>
    </w:pPr>
    <w:rPr>
      <w:rFonts w:ascii="Tahoma" w:hAnsi="Tahoma" w:cs="Tahoma"/>
      <w:sz w:val="16"/>
      <w:szCs w:val="16"/>
    </w:rPr>
  </w:style>
  <w:style w:type="paragraph" w:styleId="5">
    <w:name w:val="footer"/>
    <w:basedOn w:val="1"/>
    <w:link w:val="10"/>
    <w:unhideWhenUsed/>
    <w:qFormat/>
    <w:uiPriority w:val="99"/>
    <w:pPr>
      <w:tabs>
        <w:tab w:val="center" w:pos="4680"/>
        <w:tab w:val="right" w:pos="9360"/>
      </w:tabs>
      <w:spacing w:after="0" w:line="240" w:lineRule="auto"/>
    </w:pPr>
  </w:style>
  <w:style w:type="paragraph" w:styleId="6">
    <w:name w:val="header"/>
    <w:basedOn w:val="1"/>
    <w:link w:val="9"/>
    <w:unhideWhenUsed/>
    <w:qFormat/>
    <w:uiPriority w:val="99"/>
    <w:pPr>
      <w:tabs>
        <w:tab w:val="center" w:pos="4680"/>
        <w:tab w:val="right" w:pos="9360"/>
      </w:tabs>
      <w:spacing w:after="0" w:line="240" w:lineRule="auto"/>
    </w:pPr>
  </w:style>
  <w:style w:type="character" w:styleId="7">
    <w:name w:val="Hyperlink"/>
    <w:basedOn w:val="2"/>
    <w:unhideWhenUsed/>
    <w:qFormat/>
    <w:uiPriority w:val="99"/>
    <w:rPr>
      <w:color w:val="0563C1" w:themeColor="hyperlink"/>
      <w:u w:val="single"/>
      <w14:textFill>
        <w14:solidFill>
          <w14:schemeClr w14:val="hlink"/>
        </w14:solidFill>
      </w14:textFill>
    </w:r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2"/>
    <w:link w:val="6"/>
    <w:qFormat/>
    <w:uiPriority w:val="99"/>
  </w:style>
  <w:style w:type="character" w:customStyle="1" w:styleId="10">
    <w:name w:val="Footer Char"/>
    <w:basedOn w:val="2"/>
    <w:link w:val="5"/>
    <w:qFormat/>
    <w:uiPriority w:val="99"/>
  </w:style>
  <w:style w:type="paragraph" w:styleId="11">
    <w:name w:val="List Paragraph"/>
    <w:basedOn w:val="1"/>
    <w:qFormat/>
    <w:uiPriority w:val="34"/>
    <w:pPr>
      <w:ind w:left="720"/>
      <w:contextualSpacing/>
    </w:pPr>
  </w:style>
  <w:style w:type="character" w:customStyle="1" w:styleId="12">
    <w:name w:val="Balloon Text Char"/>
    <w:basedOn w:val="2"/>
    <w:link w:val="4"/>
    <w:semiHidden/>
    <w:qFormat/>
    <w:uiPriority w:val="99"/>
    <w:rPr>
      <w:rFonts w:ascii="Tahoma" w:hAnsi="Tahoma" w:cs="Tahoma"/>
      <w:sz w:val="16"/>
      <w:szCs w:val="16"/>
    </w:rPr>
  </w:style>
  <w:style w:type="paragraph" w:styleId="13">
    <w:name w:val="No Spacing"/>
    <w:qFormat/>
    <w:uiPriority w:val="1"/>
    <w:rPr>
      <w:rFonts w:asciiTheme="minorHAnsi" w:hAnsiTheme="minorHAnsi" w:eastAsiaTheme="minorEastAsia" w:cstheme="minorBidi"/>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309</Words>
  <Characters>1681</Characters>
  <Lines>14</Lines>
  <Paragraphs>4</Paragraphs>
  <TotalTime>158</TotalTime>
  <ScaleCrop>false</ScaleCrop>
  <LinksUpToDate>false</LinksUpToDate>
  <CharactersWithSpaces>1960</CharactersWithSpaces>
  <Application>WPS Office_12.1.0.25180_F1E327BC-269C-435d-A152-05C5408002CA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2020-11-16T02:46:00Z</dcterms:created>
  <dc:creator>Suzian How</dc:creator>
  <cp:lastModifiedBy>User</cp:lastModifiedBy>
  <cp:lastPrinted>2021-04-12T08:19:00Z</cp:lastPrinted>
  <dcterms:modified xsi:type="dcterms:W3CDTF">2026-03-02T03:46:55Z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1033-12.1.0.25180</vt:lpwstr>
  </property>
  <property fmtid="{D5CDD505-2E9C-101B-9397-08002B2CF9AE}" pid="3" name="ICV">
    <vt:lpwstr>DFFBEFD65A774C02B54F9352B3957EE6</vt:lpwstr>
  </property>
  <property fmtid="{D5CDD505-2E9C-101B-9397-08002B2CF9AE}" pid="4" name="KSOTemplateDocerSaveRecord">
    <vt:lpwstr>eyJoZGlkIjoiMWEwZGNhYjNmYjhiMTIyMDRmMTlmY2Q2N2NhODRjNTEifQ==</vt:lpwstr>
  </property>
</Properties>
</file>